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FE" w:rsidRPr="00B93096" w:rsidRDefault="00C71BFE" w:rsidP="00C71BF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09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Pr="00B93096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B93096">
        <w:rPr>
          <w:rFonts w:ascii="Times New Roman" w:hAnsi="Times New Roman" w:cs="Times New Roman"/>
          <w:b/>
          <w:sz w:val="28"/>
          <w:szCs w:val="28"/>
        </w:rPr>
        <w:t xml:space="preserve"> для учащихся общеобразовательных школ и работников образовательных учреждений города Саранска и районов Республики Мордовия</w:t>
      </w:r>
    </w:p>
    <w:tbl>
      <w:tblPr>
        <w:tblStyle w:val="a4"/>
        <w:tblW w:w="982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44"/>
        <w:gridCol w:w="2611"/>
        <w:gridCol w:w="1731"/>
      </w:tblGrid>
      <w:tr w:rsidR="00C71BFE" w:rsidRPr="00211050" w:rsidTr="002E332B">
        <w:tc>
          <w:tcPr>
            <w:tcW w:w="675" w:type="dxa"/>
          </w:tcPr>
          <w:p w:rsidR="00C71BFE" w:rsidRPr="00211050" w:rsidRDefault="00C71BFE" w:rsidP="002E332B">
            <w:pPr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60" w:type="dxa"/>
          </w:tcPr>
          <w:p w:rsidR="00C71BFE" w:rsidRPr="00211050" w:rsidRDefault="00C71BFE" w:rsidP="002E33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Дата,</w:t>
            </w:r>
          </w:p>
          <w:p w:rsidR="00C71BFE" w:rsidRPr="00211050" w:rsidRDefault="00C71BFE" w:rsidP="002E33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время </w:t>
            </w:r>
          </w:p>
        </w:tc>
        <w:tc>
          <w:tcPr>
            <w:tcW w:w="3244" w:type="dxa"/>
          </w:tcPr>
          <w:p w:rsidR="00C71BFE" w:rsidRPr="00211050" w:rsidRDefault="00C71BFE" w:rsidP="002E33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/ краткое содержание</w:t>
            </w:r>
          </w:p>
        </w:tc>
        <w:tc>
          <w:tcPr>
            <w:tcW w:w="2611" w:type="dxa"/>
          </w:tcPr>
          <w:p w:rsidR="00C71BFE" w:rsidRPr="00211050" w:rsidRDefault="00C71BFE" w:rsidP="002E33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Ведущий преподаватель</w:t>
            </w:r>
          </w:p>
        </w:tc>
        <w:tc>
          <w:tcPr>
            <w:tcW w:w="1731" w:type="dxa"/>
          </w:tcPr>
          <w:p w:rsidR="00C71BFE" w:rsidRPr="00211050" w:rsidRDefault="00C71BFE" w:rsidP="002E33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Контингент 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12.03.15 г., </w:t>
            </w:r>
          </w:p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14.00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математики в интерактивной среде Математический конструктор</w:t>
            </w:r>
          </w:p>
        </w:tc>
        <w:tc>
          <w:tcPr>
            <w:tcW w:w="2611" w:type="dxa"/>
          </w:tcPr>
          <w:p w:rsidR="00565682" w:rsidRPr="00211050" w:rsidRDefault="00565682" w:rsidP="00AB42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Сафонов Владимир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доцент кафедры информатики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вычислительной техники,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физико-математических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Учителя, 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AB54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13.03.15 г., в 14.</w:t>
            </w:r>
            <w:r w:rsidR="00AB5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услуги в контексте качества</w:t>
            </w:r>
          </w:p>
          <w:p w:rsidR="00565682" w:rsidRPr="00211050" w:rsidRDefault="00565682" w:rsidP="00FE36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Большинство исследователей считают, что деятельность в сфере образования является деятельностью по оказанию услуг. Услуги - виды деятельности, в процессе выполнения которых не создается новый материально-вещественный продукт, но изменяется качество имеющего продукта. Образовательные услуги определяются как система знаний, информации, умений и навыков, которые используются в целях удовлетворения разнообразных образовательных потребностей личности, общества, государства. Итак, проблема качества образования является сегодня одной из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наиболее актуальных в Российской образовательной системе. Как наиболее дискуссионная она вызывает неизменный интерес самых разных социальных групп и слоев населения. </w:t>
            </w:r>
          </w:p>
        </w:tc>
        <w:tc>
          <w:tcPr>
            <w:tcW w:w="261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Стародубцева Любовь Викторовна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 кафедры менеджмента и экономики образования, кандидат социологических наук, доцент</w:t>
            </w:r>
          </w:p>
          <w:p w:rsidR="00565682" w:rsidRPr="00211050" w:rsidRDefault="00565682" w:rsidP="00FE36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.15 г.,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14.00</w:t>
            </w:r>
          </w:p>
        </w:tc>
        <w:tc>
          <w:tcPr>
            <w:tcW w:w="3244" w:type="dxa"/>
          </w:tcPr>
          <w:p w:rsidR="00565682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Разбор заданий по математике III региональной открытой олимпиады школьников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данном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рассмотрены решения задач по математике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региональной открытой олимпиады школьников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проводимой на базе Мордовского государственного педагогического института имени М.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Особое внимание будет уделено вопросам обоснования представленных решений.</w:t>
            </w:r>
          </w:p>
        </w:tc>
        <w:tc>
          <w:tcPr>
            <w:tcW w:w="2611" w:type="dxa"/>
          </w:tcPr>
          <w:p w:rsidR="00565682" w:rsidRPr="00211050" w:rsidRDefault="00565682" w:rsidP="002249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2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Лапина Ирина Эдуардовна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старший преподаватель кафедры математики и методики обучения математике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17.03.15г., в 14.30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ЕГЭ по разделу «Механика»</w:t>
            </w:r>
          </w:p>
          <w:p w:rsidR="00565682" w:rsidRPr="00211050" w:rsidRDefault="00565682" w:rsidP="001F3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работы данного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рассмотрены задачи ЕГЭ по механике. В рамках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обсуждены задачи с выбором ответа, вызывающие особые трудности. Также будет проводиться подробный разбор заданий по механике и задачам, находящимся на стыке механики и других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разделов физики, в которых необходимо привести развернутое решение (с учетом требований, предъявляемых к работам при проверке).</w:t>
            </w:r>
          </w:p>
        </w:tc>
        <w:tc>
          <w:tcPr>
            <w:tcW w:w="2611" w:type="dxa"/>
          </w:tcPr>
          <w:p w:rsidR="00565682" w:rsidRPr="00211050" w:rsidRDefault="00565682" w:rsidP="002249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Абушкин</w:t>
            </w:r>
            <w:proofErr w:type="spellEnd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Харис</w:t>
            </w:r>
            <w:proofErr w:type="spellEnd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Хамзеевич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 физики и методики обучения физике, кандидат педагогических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18.03.15 г., в 14.20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бизнеса в Мордовии</w:t>
            </w:r>
          </w:p>
          <w:p w:rsidR="00565682" w:rsidRPr="00211050" w:rsidRDefault="00565682" w:rsidP="00FE36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данном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раскрыты сущность и понятие малого бизнеса в России, рассмотрены субъекты малого бизнеса, образовательная база малого бизнеса. Кроме того, будет уделено вниманием таким вопросам как особенность развития предпринимательства в Мордовии и индивидуальность создания своего дела. </w:t>
            </w:r>
          </w:p>
        </w:tc>
        <w:tc>
          <w:tcPr>
            <w:tcW w:w="2611" w:type="dxa"/>
          </w:tcPr>
          <w:p w:rsidR="00565682" w:rsidRPr="00211050" w:rsidRDefault="00565682" w:rsidP="002110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Семенова Ольга Анатольевна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 кафедры менеджмента и экономики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кандидат экономических наук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18.03.15 г.,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15.00 </w:t>
            </w:r>
          </w:p>
        </w:tc>
        <w:tc>
          <w:tcPr>
            <w:tcW w:w="3244" w:type="dxa"/>
          </w:tcPr>
          <w:p w:rsidR="00565682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Геометрический метод решения текстовых задач ЕГЭ по математике</w:t>
            </w:r>
          </w:p>
          <w:p w:rsidR="00565682" w:rsidRPr="00211050" w:rsidRDefault="00565682" w:rsidP="00061C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данном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рассмотрены решения текстовых задач геометрическим методом. Особое внимание будет уделено сложным этапам решения задач: анализ задачи, выбор модели, построение модели.  Данный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полезен школьникам, которые планируют сдавать ЕГЭ по математике как профильного, так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базового уровней. </w:t>
            </w:r>
          </w:p>
        </w:tc>
        <w:tc>
          <w:tcPr>
            <w:tcW w:w="2611" w:type="dxa"/>
          </w:tcPr>
          <w:p w:rsidR="00565682" w:rsidRPr="00211050" w:rsidRDefault="00565682" w:rsidP="00211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1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Капкаева</w:t>
            </w:r>
            <w:proofErr w:type="spellEnd"/>
            <w:r w:rsidRPr="00061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Лидия Семеновна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 кафедры математики и методики  обучения математике, доктор педагогических наук, профессор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19.03.15 г.,</w:t>
            </w:r>
          </w:p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15.00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Занимательность и ее место в обучении</w:t>
            </w:r>
          </w:p>
        </w:tc>
        <w:tc>
          <w:tcPr>
            <w:tcW w:w="2611" w:type="dxa"/>
          </w:tcPr>
          <w:p w:rsidR="00565682" w:rsidRPr="00211050" w:rsidRDefault="00565682" w:rsidP="00AB4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Зубрилин</w:t>
            </w:r>
            <w:proofErr w:type="spellEnd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Андрей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доцент кафедры информатики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вычислительной техники,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философских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20.03.15 г., в 14.20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региона</w:t>
            </w:r>
          </w:p>
          <w:p w:rsidR="00565682" w:rsidRPr="00211050" w:rsidRDefault="00565682" w:rsidP="002110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данном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планируется рассказать об основных процессах, происходящих во всех направлениях жизнедеятельности Республики Мордовия. На современном этапе под устойчивым развитием региона понимается – конкурентоспособные позиции во всех сферах промышленного производства и оказываемых услуг. </w:t>
            </w:r>
          </w:p>
        </w:tc>
        <w:tc>
          <w:tcPr>
            <w:tcW w:w="261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Долгов Дмитрий Иванович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 кафедры менеджмента и экономики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65682" w:rsidRPr="00211050" w:rsidRDefault="00565682" w:rsidP="002110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26.03.15 г., в 14.30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сетевых ресурсов в образовательной деятельности</w:t>
            </w:r>
          </w:p>
        </w:tc>
        <w:tc>
          <w:tcPr>
            <w:tcW w:w="2611" w:type="dxa"/>
          </w:tcPr>
          <w:p w:rsidR="00565682" w:rsidRPr="00211050" w:rsidRDefault="00565682" w:rsidP="00AB4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Сафонова Людмила 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доцент кафедры информатики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вычислительной техники,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педагогических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E77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.15г., в 14.30 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ЕГЭ по разделу «Молекулярная физика»</w:t>
            </w:r>
          </w:p>
          <w:p w:rsidR="00565682" w:rsidRPr="00211050" w:rsidRDefault="00565682" w:rsidP="003378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работы данного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рассмотрены задачи ЕГЭ по </w:t>
            </w:r>
            <w:bookmarkStart w:id="0" w:name="_GoBack"/>
            <w:bookmarkEnd w:id="0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молекулярной физике. В рамках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обсуждены задачи с выбором ответа, вызывающие особые трудности. Также будет проводиться подробный разбор заданий по молекулярно-кинетической теории и термодинамике, в которых необходимо привести развернутое решение (с учетом требований, предъявляемых к работам при проверке).</w:t>
            </w:r>
          </w:p>
        </w:tc>
        <w:tc>
          <w:tcPr>
            <w:tcW w:w="2611" w:type="dxa"/>
          </w:tcPr>
          <w:p w:rsidR="00565682" w:rsidRPr="00211050" w:rsidRDefault="00565682" w:rsidP="00211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Дудоладов Валерий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 кафедры физики и методики обучения физике, кандидат физико-математических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Школьники 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11.04.15г., в 14.30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ЕГЭ по разделу «Электродинамика»</w:t>
            </w:r>
          </w:p>
          <w:p w:rsidR="00565682" w:rsidRPr="00211050" w:rsidRDefault="00565682" w:rsidP="003378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работы данного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рассмотрены задачи ЕГЭ по электричеству и магнетизму. В рамках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обсуждены задачи с выбором ответа, вызывающие немалые трудности. Также будет проводиться подробный разбор заданий, в которых необходимо привести развернутое решение (с учетом требований, предъявляемых к работам при проверке).</w:t>
            </w:r>
          </w:p>
        </w:tc>
        <w:tc>
          <w:tcPr>
            <w:tcW w:w="2611" w:type="dxa"/>
          </w:tcPr>
          <w:p w:rsidR="00565682" w:rsidRPr="00211050" w:rsidRDefault="00565682" w:rsidP="00061C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Куренщиков</w:t>
            </w:r>
            <w:proofErr w:type="spellEnd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Александр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 кафедры физики и методики обучения физике, кандидат технических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15.04.15 г.,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15.00  </w:t>
            </w:r>
          </w:p>
        </w:tc>
        <w:tc>
          <w:tcPr>
            <w:tcW w:w="3244" w:type="dxa"/>
          </w:tcPr>
          <w:p w:rsidR="00565682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заданий ЕГЭ по математике повышенного уровня сложности</w:t>
            </w:r>
          </w:p>
          <w:p w:rsidR="00565682" w:rsidRPr="00211050" w:rsidRDefault="009E76A4" w:rsidP="009E76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ходе работы данного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представлен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подробный разбор заданий повышенного уровня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сложности, а именно 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тригонометрических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уравнений и их систем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Особое внимание будет уделено вопросам правильного оформления решений: выделение этапов решения, указание правильного обоснования, запись ответа.</w:t>
            </w:r>
          </w:p>
        </w:tc>
        <w:tc>
          <w:tcPr>
            <w:tcW w:w="2611" w:type="dxa"/>
          </w:tcPr>
          <w:p w:rsidR="00565682" w:rsidRPr="00211050" w:rsidRDefault="00565682" w:rsidP="00211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Журавлева Ольга Николаевна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доцент кафедры математики и методики  обучения математике, кандидат педагогических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наук,  доцент 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20.04.15 г., в 14.20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образования</w:t>
            </w:r>
          </w:p>
          <w:p w:rsidR="00565682" w:rsidRPr="00211050" w:rsidRDefault="00565682" w:rsidP="002110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современном мире устойчивость развития хозяйственной системы невозможна без конкурентоспособного высшего профессионального образования. Конкурентоспособность образования определяется устойчивым развитием всех его составляющих. В данном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планируется провести беседу о параметрах, критериях и мероприятиях по повышению устойчивости образования. </w:t>
            </w:r>
          </w:p>
        </w:tc>
        <w:tc>
          <w:tcPr>
            <w:tcW w:w="2611" w:type="dxa"/>
          </w:tcPr>
          <w:p w:rsidR="00565682" w:rsidRPr="00211050" w:rsidRDefault="00565682" w:rsidP="00FE36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Долгов Дмитрий Иванович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65682" w:rsidRPr="00211050" w:rsidRDefault="00565682" w:rsidP="002110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 кафедры менеджмента и экономики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.15 г.,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15.00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заданий ЕГЭ по математике повышенного уровня сложности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682" w:rsidRPr="00211050" w:rsidRDefault="00565682" w:rsidP="00CE0C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ходе работы данного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представлен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подробный разбор заданий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повышенного уровня сложности, а именно решения неравенств различными методами. Особое внимание будет уделено вопросам правильного оформления решений неравенств: выделение этапов решения, указание правильного обоснования, запись ответа.</w:t>
            </w:r>
          </w:p>
        </w:tc>
        <w:tc>
          <w:tcPr>
            <w:tcW w:w="2611" w:type="dxa"/>
          </w:tcPr>
          <w:p w:rsidR="00565682" w:rsidRPr="00211050" w:rsidRDefault="00565682" w:rsidP="00211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42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Сарванова</w:t>
            </w:r>
            <w:proofErr w:type="spellEnd"/>
            <w:r w:rsidRPr="00AB42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Жанна Александровна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старший преподаватель кафедры математики и методики  обучения математике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кандидат педагогических наук 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24.04.15 г.,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15.00  </w:t>
            </w:r>
          </w:p>
        </w:tc>
        <w:tc>
          <w:tcPr>
            <w:tcW w:w="3244" w:type="dxa"/>
          </w:tcPr>
          <w:p w:rsidR="00565682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заданий ЕГЭ по математике повышенного уровня сложности</w:t>
            </w:r>
          </w:p>
          <w:p w:rsidR="008A3ECA" w:rsidRDefault="008A3ECA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76A4" w:rsidRPr="00211050" w:rsidRDefault="008A3ECA" w:rsidP="008A3E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ходе работы данного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представлен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подробный разбор заданий повышенного уровня сложности, а именно решени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задачи № 18 (планиметрия)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Особое внимание будет уделено вопросам правильного оформле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решения подобных задач: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выделение этапов решения, указание правильного обоснования, запись ответа.</w:t>
            </w:r>
          </w:p>
        </w:tc>
        <w:tc>
          <w:tcPr>
            <w:tcW w:w="2611" w:type="dxa"/>
          </w:tcPr>
          <w:p w:rsidR="00FE6381" w:rsidRDefault="00565682" w:rsidP="002249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16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Ладошкин</w:t>
            </w:r>
            <w:proofErr w:type="spellEnd"/>
            <w:r w:rsidRPr="003116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Михаил Владимирович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65682" w:rsidRPr="00211050" w:rsidRDefault="00565682" w:rsidP="002249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о. заведующего кафедрой математики и методики  обучения математике, кандидат физико-математических наук,  доцент 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25.04.15 г., в 13.00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сечений многогранников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682" w:rsidRPr="00211050" w:rsidRDefault="00565682" w:rsidP="00F643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данном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</w:t>
            </w:r>
            <w:proofErr w:type="gram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рассмотрены  задания</w:t>
            </w:r>
            <w:proofErr w:type="gram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построение сечений многогранников, изучаемых в школьном курсе геометрии.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Отдельно будут раскрыты рекомендации к построению сечений пирамид и параллелепипедов с последующим обобщением.</w:t>
            </w:r>
          </w:p>
        </w:tc>
        <w:tc>
          <w:tcPr>
            <w:tcW w:w="2611" w:type="dxa"/>
          </w:tcPr>
          <w:p w:rsidR="00565682" w:rsidRPr="00211050" w:rsidRDefault="00565682" w:rsidP="00211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Воинова</w:t>
            </w:r>
            <w:proofErr w:type="spellEnd"/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Ирина Вячеславовна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 кафедры информатики и вычислительной техники, кандидат педагогических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Школьники 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28.04.15 г., </w:t>
            </w:r>
          </w:p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14.00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ЕГЭ по информатике (математические основы информатики)</w:t>
            </w:r>
          </w:p>
        </w:tc>
        <w:tc>
          <w:tcPr>
            <w:tcW w:w="2611" w:type="dxa"/>
          </w:tcPr>
          <w:p w:rsidR="00565682" w:rsidRPr="00211050" w:rsidRDefault="00565682" w:rsidP="00AB4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77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Шалина</w:t>
            </w:r>
            <w:proofErr w:type="spellEnd"/>
            <w:r w:rsidRPr="00E77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заместитель декана физико-математического факультета, доцент кафедры информатики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вычислительной техники, 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педагогических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11.05.15г., в 14.30</w:t>
            </w:r>
          </w:p>
        </w:tc>
        <w:tc>
          <w:tcPr>
            <w:tcW w:w="3244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ЕГЭ по разделу «Квантовая и ядерная физика»</w:t>
            </w:r>
          </w:p>
          <w:p w:rsidR="00565682" w:rsidRPr="00211050" w:rsidRDefault="00565682" w:rsidP="003378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работы данного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вебинара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рассмотрены задачи ЕГЭ по квантовой механике и  ядерной физике. Данный </w:t>
            </w:r>
            <w:proofErr w:type="spellStart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полезен школьникам, так как данные разделы физики, как правило, недостаточно полно отражаются в рамках изучения физики в школе.   </w:t>
            </w:r>
          </w:p>
        </w:tc>
        <w:tc>
          <w:tcPr>
            <w:tcW w:w="2611" w:type="dxa"/>
          </w:tcPr>
          <w:p w:rsidR="00565682" w:rsidRPr="00211050" w:rsidRDefault="00565682" w:rsidP="00061C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Хвастунов Николай 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 кафедры физики и методики обучения физике, кандидат физико-математических наук,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Школьники 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13.05.15 г.,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15.00</w:t>
            </w:r>
          </w:p>
        </w:tc>
        <w:tc>
          <w:tcPr>
            <w:tcW w:w="3244" w:type="dxa"/>
          </w:tcPr>
          <w:p w:rsidR="00565682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оформления решения заданий ЕГЭ по математике с развернутым ответом</w:t>
            </w:r>
          </w:p>
          <w:p w:rsidR="009D2DCC" w:rsidRDefault="009D2DCC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данном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раскрыты особенности оформления заданий ЕГЭ по математике с развернутым ответом. </w:t>
            </w:r>
            <w:r w:rsidR="00B60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Особое внимание будет уделено разбору ошибок при оформлении решений задач №№15-21 ЕГЭ в соответствии с критериями оценки по экзаменационным материалам прошлых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</w:tcPr>
          <w:p w:rsidR="00565682" w:rsidRPr="00211050" w:rsidRDefault="00565682" w:rsidP="002110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6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Ульянова Ирина Валентиновна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 кафедры математики и методики  обучения математике, кандидат педагогических наук,  доцент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  <w:tr w:rsidR="00565682" w:rsidRPr="00211050" w:rsidTr="002E332B">
        <w:tc>
          <w:tcPr>
            <w:tcW w:w="675" w:type="dxa"/>
          </w:tcPr>
          <w:p w:rsidR="00565682" w:rsidRPr="00211050" w:rsidRDefault="00565682" w:rsidP="002E332B">
            <w:pPr>
              <w:pStyle w:val="a3"/>
              <w:numPr>
                <w:ilvl w:val="0"/>
                <w:numId w:val="1"/>
              </w:numPr>
              <w:ind w:left="0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565682" w:rsidRPr="00211050" w:rsidRDefault="00565682" w:rsidP="009633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.15 г., в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4" w:type="dxa"/>
          </w:tcPr>
          <w:p w:rsidR="00565682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инте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ллект-карт: методы и технологии</w:t>
            </w:r>
          </w:p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</w:tcPr>
          <w:p w:rsidR="00565682" w:rsidRPr="00211050" w:rsidRDefault="00565682" w:rsidP="00AB42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Бакулина Елена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старший преподаватель</w:t>
            </w: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кафедры информатики и вычислительной техники, кандидат педагогических наук</w:t>
            </w:r>
          </w:p>
        </w:tc>
        <w:tc>
          <w:tcPr>
            <w:tcW w:w="1731" w:type="dxa"/>
          </w:tcPr>
          <w:p w:rsidR="00565682" w:rsidRPr="00211050" w:rsidRDefault="00565682" w:rsidP="002E33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Школьники</w:t>
            </w:r>
          </w:p>
        </w:tc>
      </w:tr>
    </w:tbl>
    <w:p w:rsidR="0006744D" w:rsidRDefault="0006744D"/>
    <w:sectPr w:rsidR="0006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F6281"/>
    <w:multiLevelType w:val="hybridMultilevel"/>
    <w:tmpl w:val="53BC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FE"/>
    <w:rsid w:val="00061C2C"/>
    <w:rsid w:val="0006744D"/>
    <w:rsid w:val="001F3F7B"/>
    <w:rsid w:val="00211050"/>
    <w:rsid w:val="00224996"/>
    <w:rsid w:val="0027180A"/>
    <w:rsid w:val="002E150E"/>
    <w:rsid w:val="00306160"/>
    <w:rsid w:val="003116D2"/>
    <w:rsid w:val="00337860"/>
    <w:rsid w:val="00565682"/>
    <w:rsid w:val="00622F02"/>
    <w:rsid w:val="008A3ECA"/>
    <w:rsid w:val="0096331F"/>
    <w:rsid w:val="009D2DCC"/>
    <w:rsid w:val="009E76A4"/>
    <w:rsid w:val="00AB42CC"/>
    <w:rsid w:val="00AB5470"/>
    <w:rsid w:val="00B60D0B"/>
    <w:rsid w:val="00C71BFE"/>
    <w:rsid w:val="00CE0C79"/>
    <w:rsid w:val="00E777A3"/>
    <w:rsid w:val="00F64367"/>
    <w:rsid w:val="00FE36C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B7608-1430-4A96-B920-A351EA64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F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FE"/>
    <w:pPr>
      <w:ind w:left="720"/>
      <w:contextualSpacing/>
    </w:pPr>
  </w:style>
  <w:style w:type="table" w:styleId="a4">
    <w:name w:val="Table Grid"/>
    <w:basedOn w:val="a1"/>
    <w:uiPriority w:val="59"/>
    <w:rsid w:val="00C71BF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E04A-8B1B-4CE0-9E0B-8982E25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12</cp:revision>
  <dcterms:created xsi:type="dcterms:W3CDTF">2015-03-05T07:24:00Z</dcterms:created>
  <dcterms:modified xsi:type="dcterms:W3CDTF">2015-03-12T15:33:00Z</dcterms:modified>
</cp:coreProperties>
</file>